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9EF" w:rsidRPr="008E5D7D" w:rsidRDefault="007C09EF" w:rsidP="007C09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8E5D7D">
        <w:rPr>
          <w:rFonts w:ascii="Times New Roman" w:hAnsi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7C09EF" w:rsidRDefault="007C09EF" w:rsidP="007C09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</w:t>
      </w:r>
      <w:r w:rsidRPr="008E5D7D">
        <w:rPr>
          <w:rFonts w:ascii="Times New Roman" w:hAnsi="Times New Roman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E5D7D">
        <w:rPr>
          <w:rFonts w:ascii="Times New Roman" w:hAnsi="Times New Roman"/>
          <w:bCs/>
          <w:sz w:val="28"/>
          <w:szCs w:val="28"/>
        </w:rPr>
        <w:t xml:space="preserve"> «Казанский строительный колледж»</w:t>
      </w:r>
    </w:p>
    <w:p w:rsidR="007C09EF" w:rsidRDefault="007C09EF" w:rsidP="007C09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7C09EF" w:rsidRPr="00D5376A" w:rsidRDefault="007C09EF" w:rsidP="007C09EF">
      <w:pPr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7C09EF" w:rsidRPr="00D5376A" w:rsidRDefault="007C09EF" w:rsidP="007C09EF">
      <w:pPr>
        <w:spacing w:after="0"/>
        <w:ind w:left="56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C09EF" w:rsidRPr="00D5376A" w:rsidRDefault="007C09EF" w:rsidP="007C09EF">
      <w:pPr>
        <w:spacing w:after="0" w:line="240" w:lineRule="auto"/>
        <w:ind w:left="56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7C09EF" w:rsidRPr="00D5376A" w:rsidTr="00310BE9">
        <w:trPr>
          <w:trHeight w:val="1123"/>
        </w:trPr>
        <w:tc>
          <w:tcPr>
            <w:tcW w:w="4560" w:type="dxa"/>
            <w:hideMark/>
          </w:tcPr>
          <w:p w:rsidR="007C09EF" w:rsidRPr="00D5376A" w:rsidRDefault="007C09E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7C09EF" w:rsidRPr="00D5376A" w:rsidRDefault="007C09E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7C09EF" w:rsidRPr="00D5376A" w:rsidRDefault="007C09EF" w:rsidP="00310BE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Протокол № 9 от «26 » 06. 2020</w:t>
            </w:r>
            <w:r w:rsidRPr="00D537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7C09EF" w:rsidRPr="00B71BC5" w:rsidRDefault="007C09EF" w:rsidP="00310BE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7C09EF" w:rsidRPr="00D5376A" w:rsidRDefault="007C09EF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колледжа</w:t>
            </w:r>
          </w:p>
          <w:p w:rsidR="007C09EF" w:rsidRDefault="007C09EF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F83F99" wp14:editId="10AC8F9A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А.В.Проснев</w:t>
            </w:r>
            <w:proofErr w:type="spellEnd"/>
          </w:p>
          <w:p w:rsidR="007C09EF" w:rsidRDefault="007C09EF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июня 2020г.</w:t>
            </w:r>
          </w:p>
          <w:p w:rsidR="007C09EF" w:rsidRPr="00D5376A" w:rsidRDefault="007C09EF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7C09EF" w:rsidRPr="00D5376A" w:rsidRDefault="007C09EF" w:rsidP="00310BE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917704" w:rsidRDefault="00917704"/>
    <w:p w:rsidR="005106B1" w:rsidRDefault="005106B1"/>
    <w:p w:rsidR="005106B1" w:rsidRDefault="005106B1"/>
    <w:p w:rsidR="005106B1" w:rsidRDefault="005106B1"/>
    <w:p w:rsidR="005106B1" w:rsidRPr="00310BFA" w:rsidRDefault="005106B1" w:rsidP="005106B1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310BFA">
        <w:rPr>
          <w:rFonts w:ascii="Times New Roman" w:hAnsi="Times New Roman"/>
          <w:b/>
          <w:sz w:val="28"/>
          <w:szCs w:val="24"/>
        </w:rPr>
        <w:t>ПОЛОЖЕНИЕ</w:t>
      </w:r>
    </w:p>
    <w:p w:rsidR="005106B1" w:rsidRPr="00310BFA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  <w:r w:rsidRPr="00310BFA">
        <w:rPr>
          <w:rFonts w:ascii="Times New Roman" w:hAnsi="Times New Roman"/>
          <w:b/>
          <w:sz w:val="28"/>
          <w:szCs w:val="24"/>
        </w:rPr>
        <w:t xml:space="preserve">О порядке формирования учебно-методических комплектов </w:t>
      </w: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  <w:r w:rsidRPr="00310BFA">
        <w:rPr>
          <w:rFonts w:ascii="Times New Roman" w:hAnsi="Times New Roman"/>
          <w:b/>
          <w:sz w:val="28"/>
          <w:szCs w:val="24"/>
        </w:rPr>
        <w:t>дисциплин (модулей)</w:t>
      </w: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Default="005106B1" w:rsidP="005106B1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4"/>
        </w:rPr>
      </w:pPr>
    </w:p>
    <w:p w:rsidR="005106B1" w:rsidRPr="00310BFA" w:rsidRDefault="005106B1" w:rsidP="007C09EF">
      <w:pPr>
        <w:spacing w:after="0" w:line="240" w:lineRule="auto"/>
        <w:rPr>
          <w:b/>
          <w:sz w:val="28"/>
          <w:szCs w:val="24"/>
        </w:rPr>
      </w:pPr>
      <w:bookmarkStart w:id="0" w:name="_GoBack"/>
      <w:bookmarkEnd w:id="0"/>
    </w:p>
    <w:p w:rsidR="005106B1" w:rsidRPr="00100081" w:rsidRDefault="005106B1" w:rsidP="005106B1">
      <w:pPr>
        <w:spacing w:after="0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00081">
        <w:rPr>
          <w:rFonts w:ascii="Times New Roman" w:hAnsi="Times New Roman"/>
          <w:b/>
          <w:sz w:val="24"/>
          <w:szCs w:val="24"/>
        </w:rPr>
        <w:lastRenderedPageBreak/>
        <w:t>1 ОБЩИЕ ПОЛОЖЕНИЯ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1.1 Положение об учебно-методическом комплекте дисциплин (модулей) (далее - УМК) предназначено для введения единых требований к содержанию, структуре и правилам оформления учебно-методического обеспечения дисциплин (модулей), входящих в учебн</w:t>
      </w:r>
      <w:r>
        <w:rPr>
          <w:rFonts w:ascii="Times New Roman" w:hAnsi="Times New Roman"/>
          <w:sz w:val="24"/>
          <w:szCs w:val="24"/>
        </w:rPr>
        <w:t>ые планы, реализуемые в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1.2 Настоящее Положение подготовлено в целях регламентации работы преп</w:t>
      </w:r>
      <w:r>
        <w:rPr>
          <w:rFonts w:ascii="Times New Roman" w:hAnsi="Times New Roman"/>
          <w:sz w:val="24"/>
          <w:szCs w:val="24"/>
        </w:rPr>
        <w:t>одавательского состава 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 в процессе разработки и составления учебно-методического комплекта по дисциплинам, междисциплинарным курсам и видам практики учебных планов.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1.3 Положение разработано в соответствии с </w:t>
      </w: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>Федеральным законом от 29.12.2012 № 273-ФЗ «Об образовании в Российской Федерации, ФГОС СПО.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1.4 УМК могут разрабатываться отдельными авторами и группой авторов в рамках должностных обязанностей  по выполнению индивидуального плана учебно-методической работы преподавателя и плана работы цикловой комиссии.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00081">
        <w:rPr>
          <w:rFonts w:ascii="Times New Roman" w:hAnsi="Times New Roman"/>
          <w:b/>
          <w:sz w:val="24"/>
          <w:szCs w:val="24"/>
        </w:rPr>
        <w:t>2 ЦЕЛИ И  ЗАДАЧИ ФОРМИРОВАНИЯ УМК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2.1 Совершенствование дидактического обеспечения обучающихся по всем реализуемым образовательным программам среднего профессио</w:t>
      </w:r>
      <w:r>
        <w:rPr>
          <w:rFonts w:ascii="Times New Roman" w:hAnsi="Times New Roman"/>
          <w:sz w:val="24"/>
          <w:szCs w:val="24"/>
        </w:rPr>
        <w:t>нального образования в 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колледж», на основе формирования печатных и электронных учебно-методических комплектов по дисциплинам (модулям) учебных планов.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2.2 Повышение качества подготовки обучающихся через внедрение информационной поддержки учебного процесса учебно-методическими, информационно-справочными и контрольно-оценочными материалами.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2.3 Ежегодное обновление содержания преподаваемых дисциплин и соответствующих учебно-методических м</w:t>
      </w:r>
      <w:r>
        <w:rPr>
          <w:rFonts w:ascii="Times New Roman" w:hAnsi="Times New Roman"/>
          <w:sz w:val="24"/>
          <w:szCs w:val="24"/>
        </w:rPr>
        <w:t>атериалов для студентов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2.4 Создание банка учебно-методических комплектов дисциплин (модулей).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2.5 Создание условий для оптимизации процесса освоения студентами учебной дисциплины (модуля), позволяющих эффективно организовывать и обеспечивать самостоятельную работу студентов.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2.6 Совершенствование системы текущего и итогового контроля знаний студентов. Введение критериев, позволяющих стандартизировать процесс оценки качества усвоенных знаний и профессиональной компетентности  обучаемых.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00081">
        <w:rPr>
          <w:rFonts w:ascii="Times New Roman" w:hAnsi="Times New Roman"/>
          <w:b/>
          <w:sz w:val="24"/>
          <w:szCs w:val="24"/>
        </w:rPr>
        <w:t>3 СТРУКТУРА И ПРОЦЕДУРА ПРЕДСТАВЛЕНИЯ  УЧЕБНО-МЕТОДИЧЕСКОГО КОМПЛЕКТА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3.1 Учебно-методические и учебные материалы, включаемые в УМК, должны отражать современный уровень развития науки, предусматривать логически последовательное изложение учебного материала, использование современных методов и технических средств обучения, позволяющих студентам глубоко осваивать учебный материал и получать навыки по его использованию на практике.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УМК должны быть оформлены в редакторе MS </w:t>
      </w:r>
      <w:proofErr w:type="spellStart"/>
      <w:r w:rsidRPr="00100081">
        <w:rPr>
          <w:rFonts w:ascii="Times New Roman" w:hAnsi="Times New Roman"/>
          <w:sz w:val="24"/>
          <w:szCs w:val="24"/>
        </w:rPr>
        <w:t>Word</w:t>
      </w:r>
      <w:proofErr w:type="spellEnd"/>
      <w:r w:rsidRPr="00100081">
        <w:rPr>
          <w:rFonts w:ascii="Times New Roman" w:hAnsi="Times New Roman"/>
          <w:sz w:val="24"/>
          <w:szCs w:val="24"/>
        </w:rPr>
        <w:t xml:space="preserve"> 2003 и выше, набраны шрифтом </w:t>
      </w:r>
      <w:r w:rsidRPr="00100081">
        <w:rPr>
          <w:rFonts w:ascii="Times New Roman" w:hAnsi="Times New Roman"/>
          <w:sz w:val="24"/>
          <w:szCs w:val="24"/>
          <w:lang w:val="en-US"/>
        </w:rPr>
        <w:t>Times</w:t>
      </w:r>
      <w:r w:rsidRPr="00100081">
        <w:rPr>
          <w:rFonts w:ascii="Times New Roman" w:hAnsi="Times New Roman"/>
          <w:sz w:val="24"/>
          <w:szCs w:val="24"/>
        </w:rPr>
        <w:t xml:space="preserve"> </w:t>
      </w:r>
      <w:r w:rsidRPr="00100081">
        <w:rPr>
          <w:rFonts w:ascii="Times New Roman" w:hAnsi="Times New Roman"/>
          <w:sz w:val="24"/>
          <w:szCs w:val="24"/>
          <w:lang w:val="en-US"/>
        </w:rPr>
        <w:t>New</w:t>
      </w:r>
      <w:r w:rsidRPr="00100081">
        <w:rPr>
          <w:rFonts w:ascii="Times New Roman" w:hAnsi="Times New Roman"/>
          <w:sz w:val="24"/>
          <w:szCs w:val="24"/>
        </w:rPr>
        <w:t xml:space="preserve"> </w:t>
      </w:r>
      <w:r w:rsidRPr="00100081">
        <w:rPr>
          <w:rFonts w:ascii="Times New Roman" w:hAnsi="Times New Roman"/>
          <w:sz w:val="24"/>
          <w:szCs w:val="24"/>
          <w:lang w:val="en-US"/>
        </w:rPr>
        <w:t>Roman</w:t>
      </w:r>
      <w:r>
        <w:rPr>
          <w:rFonts w:ascii="Times New Roman" w:hAnsi="Times New Roman"/>
          <w:sz w:val="24"/>
          <w:szCs w:val="24"/>
        </w:rPr>
        <w:t xml:space="preserve"> 12</w:t>
      </w:r>
      <w:r w:rsidRPr="00100081">
        <w:rPr>
          <w:rFonts w:ascii="Times New Roman" w:hAnsi="Times New Roman"/>
          <w:sz w:val="24"/>
          <w:szCs w:val="24"/>
        </w:rPr>
        <w:t xml:space="preserve"> пт., с одинарным интервалом. Оформление текстовых документов должно соответствовать ГОСТ 2.105-95 «ЕСКД. Общие требования к текстовым документам».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3.2 УМК разрабатывается преподавателем (коллективом преподавателей) цикловой комиссии в соответствии с учебным планом.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3.3 Учебно-методический комплект, подготовленный в электронном или печатном формате, должен иметь следующую структуру: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lastRenderedPageBreak/>
        <w:t xml:space="preserve">- титульный лист; 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сведения об авторах;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аннотация;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оглавление (содержание);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программа по дисциплине, профессиональному модулю, практике;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календарно-тематический план (далее – КТП);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методические указания по выполнению практических (лабораторных) работ;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методические указания по выполнению самостоятельной работы;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методические указания по выполнению курсовых работ;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методические указания по выполнению выпускных квалификационных работ;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контрольно-оценочные средства;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3.4 УМК рассматривается цикловой и учебно-</w:t>
      </w:r>
      <w:r>
        <w:rPr>
          <w:rFonts w:ascii="Times New Roman" w:hAnsi="Times New Roman"/>
          <w:sz w:val="24"/>
          <w:szCs w:val="24"/>
        </w:rPr>
        <w:t>методической комиссиями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колледж», фиксируется протоколами заседаний и утверждается заместителем дирек</w:t>
      </w:r>
      <w:r>
        <w:rPr>
          <w:rFonts w:ascii="Times New Roman" w:hAnsi="Times New Roman"/>
          <w:sz w:val="24"/>
          <w:szCs w:val="24"/>
        </w:rPr>
        <w:t>тора по НМ</w:t>
      </w:r>
      <w:r w:rsidRPr="00100081">
        <w:rPr>
          <w:rFonts w:ascii="Times New Roman" w:hAnsi="Times New Roman"/>
          <w:sz w:val="24"/>
          <w:szCs w:val="24"/>
        </w:rPr>
        <w:t>Р.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3.5 Подготовка элементов учебно-методических материалов включается в индивидуальный план учебно-методической работы преподавателя и план цикловой комиссии на текущий учебный год.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3.6 Утвержденный УМК сдается</w:t>
      </w:r>
      <w:r>
        <w:rPr>
          <w:rFonts w:ascii="Times New Roman" w:hAnsi="Times New Roman"/>
          <w:sz w:val="24"/>
          <w:szCs w:val="24"/>
        </w:rPr>
        <w:t xml:space="preserve"> в методический кабинет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  в электронном виде.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00081">
        <w:rPr>
          <w:rFonts w:ascii="Times New Roman" w:hAnsi="Times New Roman"/>
          <w:b/>
          <w:sz w:val="24"/>
          <w:szCs w:val="24"/>
        </w:rPr>
        <w:t>4 КРАТКОЕ СОДЕРЖАНИЕ МАТЕРИАЛОВ УМК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4.1 Титульный лист 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На титульном листе печатного издания должны быть указаны: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Министерство образования и науки Республики Татарстан;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00081">
        <w:rPr>
          <w:rFonts w:ascii="Times New Roman" w:hAnsi="Times New Roman"/>
          <w:sz w:val="24"/>
          <w:szCs w:val="24"/>
        </w:rPr>
        <w:t>полное наименова</w:t>
      </w:r>
      <w:r>
        <w:rPr>
          <w:rFonts w:ascii="Times New Roman" w:hAnsi="Times New Roman"/>
          <w:sz w:val="24"/>
          <w:szCs w:val="24"/>
        </w:rPr>
        <w:t>ние учебного заведения (ГАПОУ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сведения о рассмотрении и утверждении УМК;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наименование УМК (должно совпадать с наименованием дисциплины в ФГОС СПО);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перечень специальностей, для которых предназначен УМК (шифр и наименование);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место издания;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год издания.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Оборотная сторона титульного листа включает следующие элементы: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фамилия и инициалы автора(</w:t>
      </w:r>
      <w:proofErr w:type="spellStart"/>
      <w:r w:rsidRPr="00100081">
        <w:rPr>
          <w:rFonts w:ascii="Times New Roman" w:hAnsi="Times New Roman"/>
          <w:sz w:val="24"/>
          <w:szCs w:val="24"/>
        </w:rPr>
        <w:t>ов</w:t>
      </w:r>
      <w:proofErr w:type="spellEnd"/>
      <w:r w:rsidRPr="00100081">
        <w:rPr>
          <w:rFonts w:ascii="Times New Roman" w:hAnsi="Times New Roman"/>
          <w:sz w:val="24"/>
          <w:szCs w:val="24"/>
        </w:rPr>
        <w:t>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4.2 Аннотация 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Аннотация – нормативный документ, определяющий цели изучения дисциплины, ее место в учебном плане, основное содержание издания, его социально-функциональное и читательское назначение. В аннотации указываются категории обучающихся, которым рекомендуется УМК.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4.3 Оглавление (содержание)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Оглавление (содержание) – указатель заголовков, раскрывающих состав УМК. Рубрикация может быть традиционной, включающей, например, раздел, тему, параграф.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4.4 Рабочая программа учебной дисциплины (модуля)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Рабочая программа учебной дисциплины (модуля) – организационный документ, регламентирующий порядок освоения учебного материала, соответствующий требованиям ФГОС СПО и учитывающий специфику подготовки студентов по избранной специальности. Оформление рабочей программы выполняется в соответствии с Положением «О рабочей программе учебной дисциплины (модуля)».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4.5 Календарно-тематический план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Календарно-тематический план</w:t>
      </w:r>
      <w:r w:rsidRPr="00100081">
        <w:rPr>
          <w:rFonts w:ascii="Times New Roman" w:hAnsi="Times New Roman"/>
          <w:color w:val="000000"/>
          <w:sz w:val="24"/>
          <w:szCs w:val="24"/>
        </w:rPr>
        <w:t xml:space="preserve"> является обязательным документом, способствующим организации учебного процесса по учебной дисциплине,  профессиональному модулю, междисциплинарному курсу, учебной практике, обеспечивающим методически грамотное </w:t>
      </w:r>
      <w:r w:rsidRPr="00100081">
        <w:rPr>
          <w:rFonts w:ascii="Times New Roman" w:hAnsi="Times New Roman"/>
          <w:color w:val="000000"/>
          <w:sz w:val="24"/>
          <w:szCs w:val="24"/>
        </w:rPr>
        <w:lastRenderedPageBreak/>
        <w:t xml:space="preserve">планирование выполнения рабочей программы. </w:t>
      </w:r>
      <w:r w:rsidRPr="00100081">
        <w:rPr>
          <w:rFonts w:ascii="Times New Roman" w:hAnsi="Times New Roman"/>
          <w:sz w:val="24"/>
          <w:szCs w:val="24"/>
        </w:rPr>
        <w:t xml:space="preserve">Календарно-тематический план оформляется в соответствии с Положением «О календарно-тематическом плане». </w:t>
      </w:r>
    </w:p>
    <w:p w:rsidR="005106B1" w:rsidRPr="00100081" w:rsidRDefault="005106B1" w:rsidP="005106B1">
      <w:pPr>
        <w:spacing w:before="60" w:after="0" w:line="240" w:lineRule="auto"/>
        <w:ind w:firstLine="284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>4.6 Методические указания по выполнению практических (лабораторных) работ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Методические указания по выполнению практических (лабораторных) работ, входящие в состав УМК, включают: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план проведения занятий с указанием последовательности рассматриваемых тем;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краткое изложение содержания каждой темы, достаточное для осознанного самостоятельного выполнения студентом при подготовке к  семинарским, практическим и лабораторным занятиям;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вопросы, выносимые на обсуждение и список литературы, необходимый для целенаправленной работы студента в ходе подготовки к семинару (список литературы оформляется в соответствии с правилами библиографического описания);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- тексты ситуаций для анализа, заданий, задач и т.п., рассматриваемых на семинарских, практических и лабораторных занятиях.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Методические указания по выполнению практических (лабораторных) работ оформляются в соответствии с Положением «Об организации и выполнении лабораторных работ и практических занятий».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4.7 Методические указания по выполнению самостоятельной работы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Методические указания по выполнению самостоятельной работы оформляются в соответствии с Положением «О самостоятельной работе студентов».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 4.8 Методические указания по выполнению курсовых работ (проектов)</w:t>
      </w:r>
    </w:p>
    <w:p w:rsidR="005106B1" w:rsidRPr="00B61934" w:rsidRDefault="005106B1" w:rsidP="005106B1">
      <w:pPr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>Выполнение обучающимися курсовой работы (проекта) осуществляется на заключительном этапе изучения профессионального модуля или междисциплинарного курса профессионального цикла. Выполнение курсовой работы (проекта) проводится с</w:t>
      </w:r>
    </w:p>
    <w:p w:rsidR="005106B1" w:rsidRPr="00100081" w:rsidRDefault="005106B1" w:rsidP="005106B1">
      <w:pPr>
        <w:spacing w:before="60"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>целью формирования общих и профессиональных компетенций в соответствии с ФГОС специальности, формирования практического опыта, знаний и умений обучающихся.</w:t>
      </w:r>
    </w:p>
    <w:p w:rsidR="005106B1" w:rsidRPr="00100081" w:rsidRDefault="005106B1" w:rsidP="005106B1">
      <w:pPr>
        <w:spacing w:before="60" w:after="0" w:line="240" w:lineRule="auto"/>
        <w:ind w:firstLine="284"/>
        <w:jc w:val="both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>Методические указания по выполнению курсовых работ оформляются в соответствии с Положением «Об организации выполнения и защиты курсовой работы (проекта)».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4.9 Методические указания по выполнению выпускных квалификационных работ</w:t>
      </w:r>
    </w:p>
    <w:p w:rsidR="005106B1" w:rsidRPr="00100081" w:rsidRDefault="005106B1" w:rsidP="005106B1">
      <w:pPr>
        <w:spacing w:before="60"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Выпускная квалификационная работа</w:t>
      </w: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видом государственной (итоговой) аттестации выпускников, завершающих обучение по образовательной программе среднего профессионального образования.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4.10 Контрольно-оценочные средства</w:t>
      </w:r>
    </w:p>
    <w:p w:rsidR="005106B1" w:rsidRPr="00100081" w:rsidRDefault="005106B1" w:rsidP="005106B1">
      <w:pPr>
        <w:spacing w:before="60" w:after="0" w:line="240" w:lineRule="auto"/>
        <w:ind w:firstLine="284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00081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Контрольно-оценочные средства оформляются в соответствии с Положением «О формировании фонда оценочных средств для проведения текущего контроля успеваемости и промежуточной аттестации обучающихся». 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00081">
        <w:rPr>
          <w:rFonts w:ascii="Times New Roman" w:hAnsi="Times New Roman"/>
          <w:b/>
          <w:sz w:val="24"/>
          <w:szCs w:val="24"/>
        </w:rPr>
        <w:t>5 КОНТРОЛЬ КАЧЕСТВА УМК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5.1 Председатель цикловой комиссии осуществляет текущий контроль содержания и несет ответственность за качественную подготовку УМК, в том числе определяет его соответствие требованиям ФГОС СПО.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 xml:space="preserve">5.2 На этапе подготовки УМК председатель цикловой комиссии составляет план подготовки УМК по дисциплинам и профессиональным модулям, в котором определяются сроки и ответственные за подготовку УМК; план подготовки на текущий год отражается в индивидуальном плане работы преподавателя. Выполнение планов контролирует </w:t>
      </w:r>
      <w:r>
        <w:rPr>
          <w:rFonts w:ascii="Times New Roman" w:hAnsi="Times New Roman"/>
          <w:sz w:val="24"/>
          <w:szCs w:val="24"/>
        </w:rPr>
        <w:t xml:space="preserve"> методическая служба 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t>5.3 На этапе корректировки материалов УМК председатель цикловой комиссии осуществляет контроль их соответствия современному уровню развития науки, методики и технологии осуществления учебного процесса.</w:t>
      </w:r>
    </w:p>
    <w:p w:rsidR="005106B1" w:rsidRPr="00100081" w:rsidRDefault="005106B1" w:rsidP="005106B1">
      <w:pPr>
        <w:spacing w:after="0"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100081">
        <w:rPr>
          <w:rFonts w:ascii="Times New Roman" w:hAnsi="Times New Roman"/>
          <w:sz w:val="24"/>
          <w:szCs w:val="24"/>
        </w:rPr>
        <w:lastRenderedPageBreak/>
        <w:t>5.4 По результатам обсуждения на заседани</w:t>
      </w:r>
      <w:r>
        <w:rPr>
          <w:rFonts w:ascii="Times New Roman" w:hAnsi="Times New Roman"/>
          <w:sz w:val="24"/>
          <w:szCs w:val="24"/>
        </w:rPr>
        <w:t>и методического совета ГАПОУ</w:t>
      </w:r>
      <w:r w:rsidRPr="00100081">
        <w:rPr>
          <w:rFonts w:ascii="Times New Roman" w:hAnsi="Times New Roman"/>
          <w:sz w:val="24"/>
          <w:szCs w:val="24"/>
        </w:rPr>
        <w:t xml:space="preserve"> «Казанский строительный колледж» даются рекомендации к изданию, либо совершенствованию разработанного УМК.</w:t>
      </w:r>
    </w:p>
    <w:p w:rsidR="005106B1" w:rsidRDefault="005106B1" w:rsidP="005106B1">
      <w:pPr>
        <w:spacing w:after="0"/>
        <w:ind w:firstLine="284"/>
      </w:pPr>
    </w:p>
    <w:sectPr w:rsidR="005106B1" w:rsidSect="007C09E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447"/>
    <w:rsid w:val="005106B1"/>
    <w:rsid w:val="007C09EF"/>
    <w:rsid w:val="00917704"/>
    <w:rsid w:val="00AD6ACD"/>
    <w:rsid w:val="00BF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B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9E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B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9E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1434</Words>
  <Characters>8175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2020-06-04T14:16:00Z</dcterms:created>
  <dcterms:modified xsi:type="dcterms:W3CDTF">2020-08-12T10:08:00Z</dcterms:modified>
</cp:coreProperties>
</file>